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58A" w:rsidRDefault="0049058A" w:rsidP="00E16049">
      <w:pPr>
        <w:ind w:left="284"/>
        <w:jc w:val="center"/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</w:pPr>
      <w:r w:rsidRPr="00E16049"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  <w:t>Сведения о наличии оборудованных учебных кабинетов, объектов для проведения практических заня</w:t>
      </w:r>
      <w:r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  <w:t xml:space="preserve">тий, </w:t>
      </w:r>
      <w:proofErr w:type="gramStart"/>
      <w:r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  <w:t xml:space="preserve">библиотек, </w:t>
      </w:r>
      <w:r w:rsidRPr="00E16049"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  <w:t xml:space="preserve"> средств</w:t>
      </w:r>
      <w:proofErr w:type="gramEnd"/>
      <w:r w:rsidRPr="00E16049"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  <w:t xml:space="preserve"> обучения и воспитания, </w:t>
      </w:r>
    </w:p>
    <w:p w:rsidR="0049058A" w:rsidRDefault="0049058A" w:rsidP="00D71DAD">
      <w:pPr>
        <w:ind w:left="-851"/>
        <w:jc w:val="center"/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</w:pPr>
    </w:p>
    <w:p w:rsidR="0049058A" w:rsidRPr="00E16049" w:rsidRDefault="0049058A" w:rsidP="00E16049">
      <w:pPr>
        <w:jc w:val="center"/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</w:pP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 ДОУ созданы необходимые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Обеспечены безопасные условия пребывания детей в детском саду, установлены:</w:t>
      </w:r>
    </w:p>
    <w:p w:rsidR="0049058A" w:rsidRPr="00E16049" w:rsidRDefault="0049058A" w:rsidP="00E16049">
      <w:pPr>
        <w:pStyle w:val="a5"/>
        <w:numPr>
          <w:ilvl w:val="0"/>
          <w:numId w:val="2"/>
        </w:num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тревожная кнопка для экстренных вызовов;</w:t>
      </w:r>
    </w:p>
    <w:p w:rsidR="0049058A" w:rsidRPr="00E16049" w:rsidRDefault="0049058A" w:rsidP="00E16049">
      <w:pPr>
        <w:pStyle w:val="a5"/>
        <w:numPr>
          <w:ilvl w:val="0"/>
          <w:numId w:val="2"/>
        </w:num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автоматическая пожарная сигнализация;</w:t>
      </w:r>
    </w:p>
    <w:p w:rsidR="0049058A" w:rsidRPr="00E16049" w:rsidRDefault="0049058A" w:rsidP="00D71DAD">
      <w:pPr>
        <w:pStyle w:val="a5"/>
        <w:ind w:left="0"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 w:rsidRPr="00E16049"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>СВЕДЕНИЯ О НАЛИЧИИ ОБОРУДОВАННЫХ ГРУППОВЫХ ПОМЕЩЕНИЙ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15110C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В учреждении оборудовано 2</w:t>
      </w:r>
      <w:bookmarkStart w:id="0" w:name="_GoBack"/>
      <w:bookmarkEnd w:id="0"/>
      <w:r w:rsidR="0049058A" w:rsidRPr="00E16049">
        <w:rPr>
          <w:rFonts w:ascii="Times New Roman" w:eastAsia="Arial Unicode MS" w:hAnsi="Times New Roman"/>
          <w:sz w:val="24"/>
          <w:szCs w:val="24"/>
        </w:rPr>
        <w:t xml:space="preserve"> групповых помещений, в том числе оборудованных для проведения практических занятий, объектов спорта, 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 xml:space="preserve">В состав групповых ячеек входят: раздевальная (приемная) (для приема детей и хранения верхней одежды), групповая (для проведения игр, занятий </w:t>
      </w:r>
      <w:r>
        <w:rPr>
          <w:rFonts w:ascii="Times New Roman" w:eastAsia="Arial Unicode MS" w:hAnsi="Times New Roman"/>
          <w:sz w:val="24"/>
          <w:szCs w:val="24"/>
        </w:rPr>
        <w:t>и приема пищи, сна)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, буфетная (для подготовки готовых блюд к раздаче и мытья столовой посуды), туалетная </w:t>
      </w:r>
      <w:r>
        <w:rPr>
          <w:rFonts w:ascii="Times New Roman" w:eastAsia="Arial Unicode MS" w:hAnsi="Times New Roman"/>
          <w:sz w:val="24"/>
          <w:szCs w:val="24"/>
        </w:rPr>
        <w:t>и умывальная комнаты, в группах младшего возраста имеются спальни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. Все группы оснащены необходимой мебелью, оборудованием, играми и игрушками в соответствии с возрастными особенностями воспитанников, требованиями </w:t>
      </w:r>
      <w:r w:rsidRPr="004B6346">
        <w:rPr>
          <w:rFonts w:ascii="Times New Roman" w:eastAsia="Arial Unicode MS" w:hAnsi="Times New Roman"/>
          <w:sz w:val="24"/>
          <w:szCs w:val="24"/>
        </w:rPr>
        <w:t>СанПиН 2.4.1.3049 – 13</w:t>
      </w:r>
      <w:r>
        <w:rPr>
          <w:rFonts w:ascii="Times New Roman" w:eastAsia="Arial Unicode MS" w:hAnsi="Times New Roman"/>
          <w:sz w:val="24"/>
          <w:szCs w:val="24"/>
        </w:rPr>
        <w:t xml:space="preserve">, 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Основной образовательной программы </w:t>
      </w:r>
      <w:r>
        <w:rPr>
          <w:rFonts w:ascii="Times New Roman" w:eastAsia="Arial Unicode MS" w:hAnsi="Times New Roman"/>
          <w:sz w:val="24"/>
          <w:szCs w:val="24"/>
        </w:rPr>
        <w:t xml:space="preserve">ДОУ </w:t>
      </w:r>
      <w:r w:rsidRPr="00E16049">
        <w:rPr>
          <w:rFonts w:ascii="Times New Roman" w:eastAsia="Arial Unicode MS" w:hAnsi="Times New Roman"/>
          <w:sz w:val="24"/>
          <w:szCs w:val="24"/>
        </w:rPr>
        <w:t>и ФГОС ДО.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Выделены игровые зоны, игровой материал подобран по возрасту. Развивающая предметно – пространственная среда в группах детского сада отличается динамичностью, многофункциональностью, у педагогов имеется возможность достаточно быстро изменить среду в соответствии с детскими потребностями.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Во всех возрастных группах оформлены уголки изо-деятельности, в свободном доступе для детей имеется необходимый материал для рисования, лепки, аппликации, художественного труда (бумага разных видов, форматов и цветов, фломастеры, краски, цветные мелки, природный материал: шишки, желуди, каштаны, засушенные листья и другое).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Для развития экологической культуры детей в каждой возрастной группе размещены уголки озеленения с комнатными растениями, оборудование по уходу за растениями, красочные календари природы и погоды. Разнообразный иллюстрированный материал – альбомы, картины по временам года, дидактические игры.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 старших группах оснащены уголки экспериментирования: материалы для наглядного показа и детского исследования (глобусы, карты, макеты, иллюстрации, магниты, лупы, настольно – печатные игры).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>ОБЪЕКТЫ ДЛЯ ПРОВЕДЕНИЯ ПРАКТИЧЕСКИХ ЗАНЯТИЙ</w:t>
      </w:r>
    </w:p>
    <w:p w:rsidR="0049058A" w:rsidRDefault="0049058A" w:rsidP="004B6346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</w:p>
    <w:p w:rsidR="0049058A" w:rsidRDefault="0049058A" w:rsidP="000F4F54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0F4F54">
        <w:rPr>
          <w:rFonts w:ascii="Times New Roman" w:eastAsia="Arial Unicode MS" w:hAnsi="Times New Roman"/>
          <w:color w:val="000000"/>
          <w:sz w:val="24"/>
          <w:szCs w:val="24"/>
        </w:rPr>
        <w:t>В детском саду созданы все необходимые условия для осуществления успешного учебно-воспитательного процесса.</w:t>
      </w:r>
      <w:r w:rsidRPr="004E1E3E">
        <w:t xml:space="preserve"> 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Групповые комнаты, музыкальный 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и физкультурный 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зал</w:t>
      </w:r>
      <w:r>
        <w:rPr>
          <w:rFonts w:ascii="Times New Roman" w:eastAsia="Arial Unicode MS" w:hAnsi="Times New Roman"/>
          <w:color w:val="000000"/>
          <w:sz w:val="24"/>
          <w:szCs w:val="24"/>
        </w:rPr>
        <w:t>ы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 оборудованы в соответствии с требованиями образовательной программы, нормами СанПиН, с учетом возрастных особенностей воспитанников.</w:t>
      </w:r>
    </w:p>
    <w:p w:rsidR="0049058A" w:rsidRDefault="0049058A" w:rsidP="000F4F54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49058A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0F4F54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:rsidR="0049058A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Pr="004E1E3E" w:rsidRDefault="0049058A" w:rsidP="004E1E3E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 w:rsidRPr="004E1E3E"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>БИБЛИОТЕКА</w:t>
      </w:r>
    </w:p>
    <w:p w:rsidR="0049058A" w:rsidRPr="004E1E3E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Отдельного помещения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для библиотеки в ДОУ </w:t>
      </w: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нет</w:t>
      </w:r>
      <w:r>
        <w:rPr>
          <w:rFonts w:ascii="Times New Roman" w:eastAsia="Arial Unicode MS" w:hAnsi="Times New Roman"/>
          <w:color w:val="000000"/>
          <w:sz w:val="24"/>
          <w:szCs w:val="24"/>
        </w:rPr>
        <w:t>.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</w:rPr>
        <w:t>Л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итература находится в методическом кабинете: учебная и методическая литература, периодическая печать, детская художественная литература: (обеспеченность - 85%)</w:t>
      </w:r>
    </w:p>
    <w:p w:rsidR="0049058A" w:rsidRDefault="0049058A" w:rsidP="00331A81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Методический кабинет</w:t>
      </w: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Методический кабинет оснащен необходимыми для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обеспечения </w:t>
      </w:r>
      <w:proofErr w:type="spellStart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воспитательно</w:t>
      </w:r>
      <w:proofErr w:type="spellEnd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-образовательного процесса пособиями, литературой, картинами, играми, художественной литературой, мультимедийным оборудованием, которые подобраны в соответствии с образовательными областями: социально-коммуникативное развитие,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познавательное развитие, речевое развитие, художественно-эстетическое развитие, физическое развитие.</w:t>
      </w: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971740">
        <w:rPr>
          <w:rFonts w:ascii="Times New Roman" w:eastAsia="Arial Unicode MS" w:hAnsi="Times New Roman"/>
          <w:sz w:val="24"/>
          <w:szCs w:val="24"/>
        </w:rPr>
        <w:t>Созданы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с</w:t>
      </w:r>
      <w:r w:rsidRPr="00971740">
        <w:rPr>
          <w:rFonts w:ascii="Times New Roman" w:eastAsia="Arial Unicode MS" w:hAnsi="Times New Roman"/>
          <w:b/>
          <w:sz w:val="24"/>
          <w:szCs w:val="24"/>
        </w:rPr>
        <w:t>портивные уголки в группах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971740">
        <w:rPr>
          <w:rFonts w:ascii="Times New Roman" w:eastAsia="Arial Unicode MS" w:hAnsi="Times New Roman"/>
          <w:sz w:val="24"/>
          <w:szCs w:val="24"/>
        </w:rPr>
        <w:t>для индивидуальных и подгрупповых занятий физической культурой</w:t>
      </w:r>
      <w:r>
        <w:rPr>
          <w:rFonts w:ascii="Times New Roman" w:eastAsia="Arial Unicode MS" w:hAnsi="Times New Roman"/>
          <w:sz w:val="24"/>
          <w:szCs w:val="24"/>
        </w:rPr>
        <w:t>. Они оборудованы мячами</w:t>
      </w:r>
      <w:r w:rsidRPr="00971740">
        <w:rPr>
          <w:rFonts w:ascii="Times New Roman" w:eastAsia="Arial Unicode MS" w:hAnsi="Times New Roman"/>
          <w:sz w:val="24"/>
          <w:szCs w:val="24"/>
        </w:rPr>
        <w:t>, обруч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рельефны</w:t>
      </w:r>
      <w:r>
        <w:rPr>
          <w:rFonts w:ascii="Times New Roman" w:eastAsia="Arial Unicode MS" w:hAnsi="Times New Roman"/>
          <w:sz w:val="24"/>
          <w:szCs w:val="24"/>
        </w:rPr>
        <w:t>ми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дорожк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скакалк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нестандартн</w:t>
      </w:r>
      <w:r>
        <w:rPr>
          <w:rFonts w:ascii="Times New Roman" w:eastAsia="Arial Unicode MS" w:hAnsi="Times New Roman"/>
          <w:sz w:val="24"/>
          <w:szCs w:val="24"/>
        </w:rPr>
        <w:t>ым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оборудование</w:t>
      </w:r>
      <w:r>
        <w:rPr>
          <w:rFonts w:ascii="Times New Roman" w:eastAsia="Arial Unicode MS" w:hAnsi="Times New Roman"/>
          <w:sz w:val="24"/>
          <w:szCs w:val="24"/>
        </w:rPr>
        <w:t>м</w:t>
      </w:r>
      <w:r w:rsidRPr="00971740">
        <w:rPr>
          <w:rFonts w:ascii="Times New Roman" w:eastAsia="Arial Unicode MS" w:hAnsi="Times New Roman"/>
          <w:sz w:val="24"/>
          <w:szCs w:val="24"/>
        </w:rPr>
        <w:t>, шапочк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для подвижных игр</w:t>
      </w:r>
      <w:r>
        <w:rPr>
          <w:rFonts w:ascii="Times New Roman" w:eastAsia="Arial Unicode MS" w:hAnsi="Times New Roman"/>
          <w:sz w:val="24"/>
          <w:szCs w:val="24"/>
        </w:rPr>
        <w:t>.</w:t>
      </w: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971740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На территории детского сада имеется оборудованная </w:t>
      </w:r>
      <w:r w:rsidRPr="00971740">
        <w:rPr>
          <w:rFonts w:ascii="Times New Roman" w:eastAsia="Arial Unicode MS" w:hAnsi="Times New Roman"/>
          <w:b/>
          <w:sz w:val="24"/>
          <w:szCs w:val="24"/>
        </w:rPr>
        <w:t>спортивная площадка.</w:t>
      </w:r>
      <w:r>
        <w:rPr>
          <w:rFonts w:ascii="Times New Roman" w:eastAsia="Arial Unicode MS" w:hAnsi="Times New Roman"/>
          <w:sz w:val="24"/>
          <w:szCs w:val="24"/>
        </w:rPr>
        <w:t xml:space="preserve"> Она включает в себя д</w:t>
      </w:r>
      <w:r w:rsidRPr="00971740">
        <w:rPr>
          <w:rFonts w:ascii="Times New Roman" w:eastAsia="Arial Unicode MS" w:hAnsi="Times New Roman"/>
          <w:sz w:val="24"/>
          <w:szCs w:val="24"/>
        </w:rPr>
        <w:t>орожк</w:t>
      </w:r>
      <w:r>
        <w:rPr>
          <w:rFonts w:ascii="Times New Roman" w:eastAsia="Arial Unicode MS" w:hAnsi="Times New Roman"/>
          <w:sz w:val="24"/>
          <w:szCs w:val="24"/>
        </w:rPr>
        <w:t>у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для ходьбы и бега, спортивный комплекс (лазание), бум для ходьбы, спортивный комплекс «Переправа» (равновесие), баскетбольные стойки, пространство для игр в баскетбол, волейбол, футбол, бадминтон.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971740">
        <w:rPr>
          <w:rFonts w:ascii="Times New Roman" w:eastAsia="Arial Unicode MS" w:hAnsi="Times New Roman"/>
          <w:sz w:val="24"/>
          <w:szCs w:val="24"/>
        </w:rPr>
        <w:t>Д</w:t>
      </w:r>
      <w:r>
        <w:rPr>
          <w:rFonts w:ascii="Times New Roman" w:eastAsia="Arial Unicode MS" w:hAnsi="Times New Roman"/>
          <w:sz w:val="24"/>
          <w:szCs w:val="24"/>
        </w:rPr>
        <w:t>ля полноценной д</w:t>
      </w:r>
      <w:r w:rsidRPr="00971740">
        <w:rPr>
          <w:rFonts w:ascii="Times New Roman" w:eastAsia="Arial Unicode MS" w:hAnsi="Times New Roman"/>
          <w:sz w:val="24"/>
          <w:szCs w:val="24"/>
        </w:rPr>
        <w:t>вигательн</w:t>
      </w:r>
      <w:r>
        <w:rPr>
          <w:rFonts w:ascii="Times New Roman" w:eastAsia="Arial Unicode MS" w:hAnsi="Times New Roman"/>
          <w:sz w:val="24"/>
          <w:szCs w:val="24"/>
        </w:rPr>
        <w:t>ой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деятельност</w:t>
      </w:r>
      <w:r>
        <w:rPr>
          <w:rFonts w:ascii="Times New Roman" w:eastAsia="Arial Unicode MS" w:hAnsi="Times New Roman"/>
          <w:sz w:val="24"/>
          <w:szCs w:val="24"/>
        </w:rPr>
        <w:t>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детей</w:t>
      </w:r>
      <w:r>
        <w:rPr>
          <w:rFonts w:ascii="Times New Roman" w:eastAsia="Arial Unicode MS" w:hAnsi="Times New Roman"/>
          <w:sz w:val="24"/>
          <w:szCs w:val="24"/>
        </w:rPr>
        <w:t xml:space="preserve"> на игровых площадках групп имеются физкультурно-игровые комплексы.</w:t>
      </w:r>
    </w:p>
    <w:p w:rsidR="0049058A" w:rsidRPr="00E16049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331A81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</w:p>
    <w:p w:rsidR="0049058A" w:rsidRPr="004B6346" w:rsidRDefault="0049058A" w:rsidP="00331A81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 xml:space="preserve">СРЕДСТВА ОБУЧЕНИЯ И ВОСПИТАНИЯ </w:t>
      </w: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печатные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(книги, хрестоматии, рабочие тетради, раздаточный материал, пособия </w:t>
      </w:r>
      <w:proofErr w:type="spellStart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и.т.д</w:t>
      </w:r>
      <w:proofErr w:type="spellEnd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.),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электронные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образовательные ресурсы,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аудиовизуальные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(слайды, видеофильмы),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наглядные плоскостные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(плакаты, карты, магнитные доски),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 xml:space="preserve">демонстрационные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(гербарии, муляжи, макеты, стенды),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учебные пособия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(колбы, стаканчики, лупы).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Pr="00331A81" w:rsidRDefault="0049058A" w:rsidP="00331A81">
      <w:pPr>
        <w:rPr>
          <w:rFonts w:ascii="Times New Roman" w:eastAsia="Arial Unicode MS" w:hAnsi="Times New Roman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Специальных технических средств обучения коллективного и индивидуального пользования для инвалидов и лиц с ограниченными возможностями здоровья нет.</w:t>
      </w:r>
    </w:p>
    <w:sectPr w:rsidR="0049058A" w:rsidRPr="00331A81" w:rsidSect="00E16049">
      <w:pgSz w:w="11906" w:h="16838"/>
      <w:pgMar w:top="993" w:right="707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908EA"/>
    <w:multiLevelType w:val="hybridMultilevel"/>
    <w:tmpl w:val="437A0D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E6D270A"/>
    <w:multiLevelType w:val="multilevel"/>
    <w:tmpl w:val="AAEC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49"/>
    <w:rsid w:val="000F4F54"/>
    <w:rsid w:val="0015110C"/>
    <w:rsid w:val="00331A81"/>
    <w:rsid w:val="0049058A"/>
    <w:rsid w:val="004B6346"/>
    <w:rsid w:val="004D2F93"/>
    <w:rsid w:val="004E1E3E"/>
    <w:rsid w:val="00643F6F"/>
    <w:rsid w:val="00864CE6"/>
    <w:rsid w:val="008C6B88"/>
    <w:rsid w:val="00971740"/>
    <w:rsid w:val="00AD2FD7"/>
    <w:rsid w:val="00D71DAD"/>
    <w:rsid w:val="00E1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943E38-C579-468A-B203-48F95616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B88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C6B88"/>
    <w:rPr>
      <w:lang w:eastAsia="en-US"/>
    </w:rPr>
  </w:style>
  <w:style w:type="character" w:styleId="a4">
    <w:name w:val="Strong"/>
    <w:basedOn w:val="a0"/>
    <w:uiPriority w:val="99"/>
    <w:qFormat/>
    <w:rsid w:val="00E16049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E16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79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Зухра</cp:lastModifiedBy>
  <cp:revision>2</cp:revision>
  <dcterms:created xsi:type="dcterms:W3CDTF">2018-11-06T14:46:00Z</dcterms:created>
  <dcterms:modified xsi:type="dcterms:W3CDTF">2018-11-06T14:46:00Z</dcterms:modified>
</cp:coreProperties>
</file>